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3A" w:rsidRDefault="00DC303A" w:rsidP="00CD71E8">
      <w:pPr>
        <w:tabs>
          <w:tab w:val="left" w:pos="7905"/>
        </w:tabs>
      </w:pPr>
    </w:p>
    <w:p w:rsidR="00DC303A" w:rsidRDefault="00DC303A" w:rsidP="00DC303A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C303A" w:rsidRDefault="00C43357" w:rsidP="00DC303A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C303A">
        <w:rPr>
          <w:rFonts w:ascii="Times New Roman" w:hAnsi="Times New Roman" w:cs="Times New Roman"/>
          <w:sz w:val="24"/>
          <w:szCs w:val="24"/>
        </w:rPr>
        <w:t>иректор</w:t>
      </w:r>
    </w:p>
    <w:p w:rsidR="00DC303A" w:rsidRDefault="00DC303A" w:rsidP="00DC303A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Усть-Питская ООШ №19</w:t>
      </w:r>
    </w:p>
    <w:p w:rsidR="00DC303A" w:rsidRDefault="00DC303A" w:rsidP="00DC303A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43357" w:rsidRPr="00C433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981075"/>
            <wp:effectExtent l="19050" t="0" r="9525" b="0"/>
            <wp:docPr id="2" name="Рисунок 1" descr="F:\SCX-4623_20210906_171ппп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4623_20210906_171ппп13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816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6400" cy="1666875"/>
            <wp:effectExtent l="19050" t="0" r="0" b="0"/>
            <wp:docPr id="4" name="Рисунок 2" descr="C:\Users\UstPit1\Desktop\печать МБ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tPit1\Desktop\печать МБО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C43357">
        <w:rPr>
          <w:rFonts w:ascii="Times New Roman" w:hAnsi="Times New Roman" w:cs="Times New Roman"/>
          <w:sz w:val="24"/>
          <w:szCs w:val="24"/>
        </w:rPr>
        <w:t xml:space="preserve">Е.А. Шадрина </w:t>
      </w:r>
    </w:p>
    <w:p w:rsidR="00DC303A" w:rsidRPr="00DC303A" w:rsidRDefault="00FC1A3C" w:rsidP="00FC1A3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816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303A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617">
        <w:rPr>
          <w:rFonts w:ascii="Times New Roman" w:hAnsi="Times New Roman" w:cs="Times New Roman"/>
          <w:sz w:val="24"/>
          <w:szCs w:val="24"/>
        </w:rPr>
        <w:t>01-04-0</w:t>
      </w:r>
      <w:r w:rsidR="00B4729A">
        <w:rPr>
          <w:rFonts w:ascii="Times New Roman" w:hAnsi="Times New Roman" w:cs="Times New Roman"/>
          <w:sz w:val="24"/>
          <w:szCs w:val="24"/>
        </w:rPr>
        <w:t>8</w:t>
      </w:r>
      <w:r w:rsidR="00F81617">
        <w:rPr>
          <w:rFonts w:ascii="Times New Roman" w:hAnsi="Times New Roman" w:cs="Times New Roman"/>
          <w:sz w:val="24"/>
          <w:szCs w:val="24"/>
        </w:rPr>
        <w:t xml:space="preserve">3 </w:t>
      </w:r>
      <w:r w:rsidR="00DC303A">
        <w:rPr>
          <w:rFonts w:ascii="Times New Roman" w:hAnsi="Times New Roman" w:cs="Times New Roman"/>
          <w:sz w:val="24"/>
          <w:szCs w:val="24"/>
        </w:rPr>
        <w:t>от  31.08.</w:t>
      </w:r>
      <w:r w:rsidR="00B4729A">
        <w:rPr>
          <w:rFonts w:ascii="Times New Roman" w:hAnsi="Times New Roman" w:cs="Times New Roman"/>
          <w:sz w:val="24"/>
          <w:szCs w:val="24"/>
        </w:rPr>
        <w:t>21</w:t>
      </w:r>
    </w:p>
    <w:p w:rsidR="00DC303A" w:rsidRDefault="00DC303A">
      <w:pPr>
        <w:rPr>
          <w:rFonts w:ascii="Times New Roman" w:hAnsi="Times New Roman" w:cs="Times New Roman"/>
          <w:sz w:val="28"/>
          <w:szCs w:val="28"/>
        </w:rPr>
      </w:pPr>
    </w:p>
    <w:p w:rsidR="00DC303A" w:rsidRPr="00DC303A" w:rsidRDefault="00DC303A">
      <w:pPr>
        <w:rPr>
          <w:rFonts w:ascii="Times New Roman" w:hAnsi="Times New Roman" w:cs="Times New Roman"/>
          <w:sz w:val="28"/>
          <w:szCs w:val="28"/>
        </w:rPr>
      </w:pPr>
      <w:r w:rsidRPr="00DC303A">
        <w:rPr>
          <w:rFonts w:ascii="Times New Roman" w:hAnsi="Times New Roman" w:cs="Times New Roman"/>
          <w:sz w:val="28"/>
          <w:szCs w:val="28"/>
        </w:rPr>
        <w:t xml:space="preserve">План работы по формированию функциональной грамотности </w:t>
      </w:r>
    </w:p>
    <w:p w:rsidR="00DC303A" w:rsidRDefault="00DC303A">
      <w:pPr>
        <w:rPr>
          <w:rFonts w:ascii="Times New Roman" w:hAnsi="Times New Roman" w:cs="Times New Roman"/>
          <w:sz w:val="28"/>
          <w:szCs w:val="28"/>
        </w:rPr>
      </w:pPr>
      <w:r w:rsidRPr="00DC303A">
        <w:rPr>
          <w:rFonts w:ascii="Times New Roman" w:hAnsi="Times New Roman" w:cs="Times New Roman"/>
          <w:sz w:val="28"/>
          <w:szCs w:val="28"/>
        </w:rPr>
        <w:t>МБОУ Усть-Питская ООШ № 19 на 20</w:t>
      </w:r>
      <w:r w:rsidR="00C43357">
        <w:rPr>
          <w:rFonts w:ascii="Times New Roman" w:hAnsi="Times New Roman" w:cs="Times New Roman"/>
          <w:sz w:val="28"/>
          <w:szCs w:val="28"/>
        </w:rPr>
        <w:t>21-2022</w:t>
      </w:r>
      <w:r w:rsidRPr="00DC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3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C30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303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C303A">
        <w:rPr>
          <w:rFonts w:ascii="Times New Roman" w:hAnsi="Times New Roman" w:cs="Times New Roman"/>
          <w:sz w:val="28"/>
          <w:szCs w:val="28"/>
        </w:rPr>
        <w:t>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различных механизмов для реализации системы мер по формированию функциональной грамотности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модернизации содержания образования в соответствии с ФГОС.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Совершенствование содержания учебно-методического комплекса образовательного процесса.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Укрепление материально-технической базы.</w:t>
      </w:r>
    </w:p>
    <w:p w:rsidR="00DC303A" w:rsidRDefault="00DC303A" w:rsidP="00DC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Улучшение качества внеурочной и внеклассной работы.</w:t>
      </w:r>
    </w:p>
    <w:p w:rsidR="00DC303A" w:rsidRDefault="00DC303A" w:rsidP="00DC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 Активизация роли родителей в процессе обучения и воспитания детей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303A" w:rsidTr="00DC303A">
        <w:tc>
          <w:tcPr>
            <w:tcW w:w="675" w:type="dxa"/>
          </w:tcPr>
          <w:p w:rsidR="00DC303A" w:rsidRDefault="00D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C303A" w:rsidRDefault="00D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C303A" w:rsidRDefault="00D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C303A" w:rsidRDefault="00D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C303A" w:rsidTr="00DC303A">
        <w:tc>
          <w:tcPr>
            <w:tcW w:w="675" w:type="dxa"/>
          </w:tcPr>
          <w:p w:rsidR="00DC303A" w:rsidRDefault="00DC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66A51" w:rsidRDefault="00966A51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и опыта международных</w:t>
            </w:r>
          </w:p>
          <w:p w:rsidR="00DC303A" w:rsidRDefault="00966A51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PISA, TIMSS, PIRLS, методик оценки</w:t>
            </w:r>
          </w:p>
          <w:p w:rsidR="00CC69D4" w:rsidRDefault="00CC69D4" w:rsidP="0096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заданий по типу международных исследований</w:t>
            </w:r>
            <w:r w:rsidR="0010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учебную деятельность.</w:t>
            </w:r>
          </w:p>
        </w:tc>
        <w:tc>
          <w:tcPr>
            <w:tcW w:w="2393" w:type="dxa"/>
          </w:tcPr>
          <w:p w:rsidR="00DC303A" w:rsidRPr="00966A51" w:rsidRDefault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DC303A" w:rsidRDefault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C69D4" w:rsidRDefault="00CC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D4" w:rsidRPr="00966A51" w:rsidRDefault="00CC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51" w:rsidTr="00BC4E4E">
        <w:trPr>
          <w:trHeight w:val="132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66A51" w:rsidRDefault="0096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F57C11" w:rsidRPr="00966A51" w:rsidRDefault="00966A51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и развитие функциональной грамотности – одна из основных задач современного школьного</w:t>
            </w:r>
            <w:r w:rsidR="00ED4F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66A51" w:rsidRPr="00966A51" w:rsidRDefault="00966A51" w:rsidP="00C4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66A51" w:rsidRDefault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руководитель МО</w:t>
            </w:r>
          </w:p>
          <w:p w:rsidR="00BC4E4E" w:rsidRDefault="00BC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11" w:rsidRPr="00966A51" w:rsidRDefault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4E" w:rsidTr="00BC4E4E">
        <w:trPr>
          <w:trHeight w:val="3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E" w:rsidRDefault="00BC4E4E" w:rsidP="00BC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4E" w:rsidRDefault="003A74B5" w:rsidP="003A7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читательской грамотности</w:t>
            </w:r>
            <w:r w:rsidR="00BC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4E4E" w:rsidRPr="00966A51" w:rsidRDefault="00BC4E4E" w:rsidP="00B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4E4E" w:rsidRDefault="00BC4E4E" w:rsidP="00BC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 у</w:t>
            </w:r>
            <w:r w:rsidR="003A74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ителя-предметники</w:t>
            </w:r>
          </w:p>
        </w:tc>
      </w:tr>
      <w:tr w:rsidR="00CD71E8" w:rsidTr="00CD71E8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E8" w:rsidRPr="00F57C11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1">
              <w:rPr>
                <w:rFonts w:ascii="Times New Roman" w:hAnsi="Times New Roman" w:cs="Times New Roman"/>
                <w:sz w:val="24"/>
                <w:szCs w:val="24"/>
              </w:rPr>
              <w:t>Изучение критериев оценивания функциональной грамотности школьников.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Pr="00966A51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D71E8" w:rsidRDefault="00CD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E8" w:rsidTr="00CD71E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E8" w:rsidRPr="00F57C11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D71E8" w:rsidTr="00CD71E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E8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C11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заданиям международного исследования PISA «Читательская грамотность – основа формирования функциональной грамотности»</w:t>
            </w:r>
          </w:p>
          <w:p w:rsidR="00CD71E8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руководитель</w:t>
            </w:r>
            <w:r w:rsidR="0092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CD71E8" w:rsidTr="00CD71E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E8" w:rsidRDefault="00CD71E8" w:rsidP="0086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6463E7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М.М.</w:t>
            </w:r>
          </w:p>
        </w:tc>
      </w:tr>
      <w:tr w:rsidR="00CD71E8" w:rsidTr="00CF3B40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E8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Критерии оценивания функциональной грамотности школьника</w:t>
            </w:r>
          </w:p>
          <w:p w:rsidR="00CD71E8" w:rsidRPr="00F57C11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D71E8" w:rsidTr="00A92975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Pr="00F57C11" w:rsidRDefault="00CD71E8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ТГ по разработке ШСО ФГ Разработка ШСО</w:t>
            </w:r>
            <w:r w:rsidRPr="00F57C1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71E8" w:rsidRDefault="00CD71E8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92975" w:rsidTr="00F57C11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F57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7F1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математической грамотности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Пономарева Г.В.</w:t>
            </w:r>
          </w:p>
        </w:tc>
      </w:tr>
      <w:tr w:rsidR="00A92975" w:rsidTr="00DC303A">
        <w:tc>
          <w:tcPr>
            <w:tcW w:w="675" w:type="dxa"/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2975" w:rsidRDefault="00A92975" w:rsidP="00966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Отчет учителей-предметников о работе по формированию функциональной грамотности</w:t>
            </w:r>
          </w:p>
        </w:tc>
        <w:tc>
          <w:tcPr>
            <w:tcW w:w="2393" w:type="dxa"/>
          </w:tcPr>
          <w:p w:rsidR="00A92975" w:rsidRPr="00966A51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A92975" w:rsidTr="00DA0080">
        <w:trPr>
          <w:trHeight w:val="14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заданий, ориентированных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уровня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 w:rsidP="00DA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75" w:rsidTr="00ED4F8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диагностических процедур КДР и ВПР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92975" w:rsidTr="00ED4F87">
        <w:trPr>
          <w:trHeight w:val="1635"/>
        </w:trPr>
        <w:tc>
          <w:tcPr>
            <w:tcW w:w="675" w:type="dxa"/>
            <w:tcBorders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92975" w:rsidRDefault="00A92975" w:rsidP="00CC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единых требований к уроку и</w:t>
            </w:r>
          </w:p>
          <w:p w:rsidR="00A92975" w:rsidRDefault="00A92975" w:rsidP="00CC6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его анализа в соответствии с содержанием Плана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ОУ по формированию функциональной грамотности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педагоги</w:t>
            </w: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75" w:rsidTr="00ED4F87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единых требований к уроку и схемы его анализа в соответствии с требованиями по формированию ФГ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64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2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ED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92975" w:rsidTr="00107DDD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финансовой грамотности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игры Финансовая грамотность.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9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Г.В</w:t>
            </w:r>
            <w:r w:rsidR="00A9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75" w:rsidTr="00A92975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7F19E1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7F19E1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92975" w:rsidTr="00A92975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F5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92975" w:rsidRDefault="00A92975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учителя-предметники</w:t>
            </w:r>
          </w:p>
          <w:p w:rsidR="00A92975" w:rsidRDefault="00A92975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5" w:rsidRDefault="00A92975" w:rsidP="0010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75" w:rsidTr="00DC303A">
        <w:tc>
          <w:tcPr>
            <w:tcW w:w="675" w:type="dxa"/>
          </w:tcPr>
          <w:p w:rsidR="00A92975" w:rsidRDefault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0" w:type="dxa"/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семинаров,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функциональной грамотности</w:t>
            </w:r>
          </w:p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позволяющей им лучше узнать детей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975" w:rsidTr="00DC303A">
        <w:tc>
          <w:tcPr>
            <w:tcW w:w="675" w:type="dxa"/>
          </w:tcPr>
          <w:p w:rsidR="00A92975" w:rsidRDefault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975" w:rsidTr="00DC303A">
        <w:tc>
          <w:tcPr>
            <w:tcW w:w="675" w:type="dxa"/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2975" w:rsidRDefault="00A92975" w:rsidP="00107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педагогов 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92975" w:rsidTr="00DC303A">
        <w:tc>
          <w:tcPr>
            <w:tcW w:w="675" w:type="dxa"/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Анализ выполнения плана мероприятий по формированию функциональной грамотности.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92975" w:rsidTr="00DC303A">
        <w:tc>
          <w:tcPr>
            <w:tcW w:w="675" w:type="dxa"/>
          </w:tcPr>
          <w:p w:rsidR="00A92975" w:rsidRDefault="00F463B8" w:rsidP="0095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2975" w:rsidRDefault="00A92975" w:rsidP="00DA0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92975" w:rsidRDefault="00A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</w:tbl>
    <w:p w:rsidR="00CD71E8" w:rsidRDefault="00CD71E8">
      <w:pPr>
        <w:rPr>
          <w:rFonts w:ascii="Times New Roman" w:hAnsi="Times New Roman" w:cs="Times New Roman"/>
          <w:sz w:val="28"/>
          <w:szCs w:val="28"/>
        </w:rPr>
      </w:pPr>
    </w:p>
    <w:p w:rsidR="00CD71E8" w:rsidRDefault="00CD71E8">
      <w:pPr>
        <w:rPr>
          <w:rFonts w:ascii="Times New Roman" w:hAnsi="Times New Roman" w:cs="Times New Roman"/>
          <w:sz w:val="28"/>
          <w:szCs w:val="28"/>
        </w:rPr>
      </w:pPr>
    </w:p>
    <w:p w:rsidR="00CD71E8" w:rsidRDefault="00CD71E8">
      <w:pPr>
        <w:rPr>
          <w:rFonts w:ascii="Times New Roman" w:hAnsi="Times New Roman" w:cs="Times New Roman"/>
          <w:sz w:val="28"/>
          <w:szCs w:val="28"/>
        </w:rPr>
      </w:pPr>
    </w:p>
    <w:p w:rsidR="00DC303A" w:rsidRDefault="00DC303A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FD051B" w:rsidRDefault="00FD051B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P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Default="00AB2C82" w:rsidP="00AB2C82">
      <w:pPr>
        <w:rPr>
          <w:rFonts w:ascii="Times New Roman" w:hAnsi="Times New Roman" w:cs="Times New Roman"/>
          <w:sz w:val="28"/>
          <w:szCs w:val="28"/>
        </w:rPr>
      </w:pPr>
    </w:p>
    <w:p w:rsidR="00AB2C82" w:rsidRDefault="00AB2C82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C82" w:rsidRDefault="00AB2C82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B48C7" w:rsidRDefault="00FB48C7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B48C7" w:rsidRDefault="00FB48C7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B48C7" w:rsidRDefault="00FB48C7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B48C7" w:rsidRDefault="00FB48C7" w:rsidP="00AB2C8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FB48C7" w:rsidSect="00AB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B88"/>
    <w:multiLevelType w:val="hybridMultilevel"/>
    <w:tmpl w:val="094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03A"/>
    <w:rsid w:val="00001879"/>
    <w:rsid w:val="00056D4C"/>
    <w:rsid w:val="00087E5F"/>
    <w:rsid w:val="00107DDD"/>
    <w:rsid w:val="001A786A"/>
    <w:rsid w:val="002E41C4"/>
    <w:rsid w:val="00326835"/>
    <w:rsid w:val="00353976"/>
    <w:rsid w:val="003A74B5"/>
    <w:rsid w:val="003C4330"/>
    <w:rsid w:val="00424C12"/>
    <w:rsid w:val="004F1178"/>
    <w:rsid w:val="006463E7"/>
    <w:rsid w:val="00695A28"/>
    <w:rsid w:val="0069783C"/>
    <w:rsid w:val="006B3189"/>
    <w:rsid w:val="007E1494"/>
    <w:rsid w:val="007F19E1"/>
    <w:rsid w:val="00817B8E"/>
    <w:rsid w:val="008A04A7"/>
    <w:rsid w:val="00921FDD"/>
    <w:rsid w:val="009552B0"/>
    <w:rsid w:val="00966A51"/>
    <w:rsid w:val="0097617B"/>
    <w:rsid w:val="00A421B8"/>
    <w:rsid w:val="00A4569D"/>
    <w:rsid w:val="00A92975"/>
    <w:rsid w:val="00AB2C82"/>
    <w:rsid w:val="00B213DC"/>
    <w:rsid w:val="00B4729A"/>
    <w:rsid w:val="00B70A67"/>
    <w:rsid w:val="00BC4E4E"/>
    <w:rsid w:val="00BE4447"/>
    <w:rsid w:val="00C43357"/>
    <w:rsid w:val="00C904DD"/>
    <w:rsid w:val="00CC69D4"/>
    <w:rsid w:val="00CD71E8"/>
    <w:rsid w:val="00CF3B40"/>
    <w:rsid w:val="00D25172"/>
    <w:rsid w:val="00DA0080"/>
    <w:rsid w:val="00DC303A"/>
    <w:rsid w:val="00DD6489"/>
    <w:rsid w:val="00E5259F"/>
    <w:rsid w:val="00E87A18"/>
    <w:rsid w:val="00E92758"/>
    <w:rsid w:val="00ED4F87"/>
    <w:rsid w:val="00EE6A18"/>
    <w:rsid w:val="00F463B8"/>
    <w:rsid w:val="00F57C11"/>
    <w:rsid w:val="00F81617"/>
    <w:rsid w:val="00FB48C7"/>
    <w:rsid w:val="00FC1A3C"/>
    <w:rsid w:val="00FD051B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3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B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26</cp:revision>
  <cp:lastPrinted>2019-09-10T05:03:00Z</cp:lastPrinted>
  <dcterms:created xsi:type="dcterms:W3CDTF">2019-09-06T06:46:00Z</dcterms:created>
  <dcterms:modified xsi:type="dcterms:W3CDTF">2021-10-01T02:46:00Z</dcterms:modified>
</cp:coreProperties>
</file>